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74D" w:rsidRDefault="00A3274D" w:rsidP="00A3274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B577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Важно знать о страховой пенсии по старости</w:t>
      </w:r>
    </w:p>
    <w:p w:rsidR="00822645" w:rsidRPr="00247B31" w:rsidRDefault="00A3274D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июля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3274D" w:rsidRPr="001B5774" w:rsidRDefault="00822645" w:rsidP="00A3274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3274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3274D" w:rsidRPr="001B5774">
        <w:rPr>
          <w:rFonts w:ascii="Times New Roman" w:eastAsia="Times New Roman" w:hAnsi="Times New Roman"/>
          <w:sz w:val="24"/>
          <w:szCs w:val="24"/>
          <w:lang w:eastAsia="ru-RU"/>
        </w:rPr>
        <w:t>апом</w:t>
      </w:r>
      <w:r w:rsidR="00A3274D">
        <w:rPr>
          <w:rFonts w:ascii="Times New Roman" w:eastAsia="Times New Roman" w:hAnsi="Times New Roman"/>
          <w:sz w:val="24"/>
          <w:szCs w:val="24"/>
          <w:lang w:eastAsia="ru-RU"/>
        </w:rPr>
        <w:t>инает, что</w:t>
      </w:r>
      <w:r w:rsidR="00A3274D" w:rsidRPr="001B5774">
        <w:rPr>
          <w:rFonts w:ascii="Times New Roman" w:eastAsia="Times New Roman" w:hAnsi="Times New Roman"/>
          <w:sz w:val="24"/>
          <w:szCs w:val="24"/>
          <w:lang w:eastAsia="ru-RU"/>
        </w:rPr>
        <w:t>, для назначения страховой пенсии по старости необходимо одновременное соблюдение нескольких условий: достижение общеустановленного пенсионного возраста, наличие необходимого стажа и определенного количества пенсионных коэффициентов.</w:t>
      </w:r>
    </w:p>
    <w:p w:rsidR="00A3274D" w:rsidRPr="001B5774" w:rsidRDefault="00A3274D" w:rsidP="00A3274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77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В Московском регионе страховую пенсию по старости получают 4,3 миллиона человек, или 92,2% от получателей страховых пенсий.</w:t>
      </w:r>
    </w:p>
    <w:p w:rsidR="00A3274D" w:rsidRPr="001B5774" w:rsidRDefault="00A3274D" w:rsidP="00A3274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274D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3152775"/>
            <wp:effectExtent l="19050" t="0" r="952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9503" t="21443" r="31213" b="12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на назначение пенсии в первом полугодии 2022 года имеют женщины, родившиеся во втором полугодии </w:t>
      </w:r>
      <w:r w:rsidRPr="001B577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1965-го (в 56,5 года)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мужчины, родившиеся во втором полугодии </w:t>
      </w:r>
      <w:r w:rsidRPr="001B577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1960-го (в 61,5 года).</w:t>
      </w:r>
    </w:p>
    <w:p w:rsidR="00A3274D" w:rsidRPr="001B5774" w:rsidRDefault="00A3274D" w:rsidP="00A3274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>оличество пенсионных коэффициентов напрямую зависит от суммы страховых взносов, перечисленных за сотрудника работодателем: чем выше официальная заработная плата, тем больше работодатель перечисляет взносов на будущую пенсию. </w:t>
      </w:r>
    </w:p>
    <w:p w:rsidR="00A3274D" w:rsidRPr="001B5774" w:rsidRDefault="00A3274D" w:rsidP="00A3274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 прошлом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2021 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году для получения права на страховую пенсию необходимо было иметь не менее 12 лет стажа и 21 пенсионного коэффициента, то в текущем – не менее </w:t>
      </w:r>
      <w:r w:rsidRPr="001B577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13 лет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, величина индивидуального пенсионного коэффициента  должна быть не ниже </w:t>
      </w:r>
      <w:r w:rsidRPr="001B5774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23,4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>. Ежегодно количество стажа и коэффициентов будет увеличиваться, пока не станет равным 15 и 30 соответственно. </w:t>
      </w:r>
    </w:p>
    <w:p w:rsidR="00A3274D" w:rsidRDefault="00A3274D" w:rsidP="00A3274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274D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внимание: «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 пенсионных коэффициентов и стажа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окажется недостаточно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возникновения права на пенсию, назначение пенсии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переносится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тот срок,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когда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 требуемое количество будет «заработано». Если по истечении пяти лет после достижения пенсионного возраста этого достичь не удастся, то вместо страховой пенсии гражданину будет назначена социальная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3274D" w:rsidRPr="001B5774" w:rsidRDefault="00A3274D" w:rsidP="00A3274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3274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</w:t>
      </w:r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 xml:space="preserve">знать о количестве имеющихся пенсионных коэффициентов можно в личном кабинете на сайте ПФР или портале </w:t>
      </w:r>
      <w:proofErr w:type="spellStart"/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1B5774">
        <w:rPr>
          <w:rFonts w:ascii="Times New Roman" w:eastAsia="Times New Roman" w:hAnsi="Times New Roman"/>
          <w:sz w:val="24"/>
          <w:szCs w:val="24"/>
          <w:lang w:eastAsia="ru-RU"/>
        </w:rPr>
        <w:t>, а также в мобильном приложении ПФР.</w:t>
      </w:r>
    </w:p>
    <w:p w:rsidR="00A3274D" w:rsidRPr="001B5774" w:rsidRDefault="00A3274D" w:rsidP="00A3274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577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По данным Отделения ПФР по городу Москве и Московской области, на сегодняшний день в Московском регионе 4,7 миллиона граждан являются получателями страховых пенсий, что составляет 91% от общего количества пенсионеров.</w:t>
      </w:r>
    </w:p>
    <w:p w:rsidR="00A3274D" w:rsidRPr="00822645" w:rsidRDefault="00A3274D" w:rsidP="00A3274D">
      <w:pPr>
        <w:spacing w:after="0" w:line="240" w:lineRule="auto"/>
        <w:jc w:val="both"/>
      </w:pPr>
    </w:p>
    <w:sectPr w:rsidR="00A3274D" w:rsidRPr="00822645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A1B" w:rsidRDefault="001B1A1B" w:rsidP="00E60B04">
      <w:pPr>
        <w:spacing w:after="0" w:line="240" w:lineRule="auto"/>
      </w:pPr>
      <w:r>
        <w:separator/>
      </w:r>
    </w:p>
  </w:endnote>
  <w:endnote w:type="continuationSeparator" w:id="0">
    <w:p w:rsidR="001B1A1B" w:rsidRDefault="001B1A1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A1B" w:rsidRDefault="001B1A1B" w:rsidP="00E60B04">
      <w:pPr>
        <w:spacing w:after="0" w:line="240" w:lineRule="auto"/>
      </w:pPr>
      <w:r>
        <w:separator/>
      </w:r>
    </w:p>
  </w:footnote>
  <w:footnote w:type="continuationSeparator" w:id="0">
    <w:p w:rsidR="001B1A1B" w:rsidRDefault="001B1A1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5460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5460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1A1B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635D"/>
    <w:rsid w:val="00837A79"/>
    <w:rsid w:val="00845FB9"/>
    <w:rsid w:val="0084622A"/>
    <w:rsid w:val="00847394"/>
    <w:rsid w:val="00855947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274D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5F74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4601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8E9E4-D6BB-43F8-9CBF-4FA1B7D79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2022-04-21T06:32:00Z</cp:lastPrinted>
  <dcterms:created xsi:type="dcterms:W3CDTF">2022-04-21T06:33:00Z</dcterms:created>
  <dcterms:modified xsi:type="dcterms:W3CDTF">2022-04-21T07:17:00Z</dcterms:modified>
</cp:coreProperties>
</file>